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22B77" w14:textId="77777777" w:rsidR="002703D6" w:rsidRPr="00566C15" w:rsidRDefault="002703D6">
      <w:pPr>
        <w:rPr>
          <w:rFonts w:ascii="Calibri" w:hAnsi="Calibri"/>
          <w:b/>
          <w:sz w:val="28"/>
          <w:szCs w:val="28"/>
          <w:u w:val="single"/>
        </w:rPr>
      </w:pPr>
      <w:r w:rsidRPr="00566C15">
        <w:rPr>
          <w:rFonts w:ascii="Calibri" w:hAnsi="Calibri"/>
          <w:b/>
          <w:sz w:val="28"/>
          <w:szCs w:val="28"/>
          <w:u w:val="single"/>
        </w:rPr>
        <w:t>Lecture 1 – January 10</w:t>
      </w:r>
      <w:r w:rsidRPr="00566C15">
        <w:rPr>
          <w:rFonts w:ascii="Calibri" w:hAnsi="Calibri"/>
          <w:b/>
          <w:sz w:val="28"/>
          <w:szCs w:val="28"/>
          <w:u w:val="single"/>
          <w:vertAlign w:val="superscript"/>
        </w:rPr>
        <w:t>th</w:t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</w:r>
      <w:r w:rsidRPr="00566C15">
        <w:rPr>
          <w:rFonts w:ascii="Calibri" w:hAnsi="Calibri"/>
          <w:b/>
          <w:sz w:val="28"/>
          <w:szCs w:val="28"/>
          <w:u w:val="single"/>
        </w:rPr>
        <w:tab/>
        <w:t>Chapter 1</w:t>
      </w:r>
    </w:p>
    <w:p w14:paraId="1C1A58C9" w14:textId="77777777" w:rsidR="002703D6" w:rsidRPr="00746374" w:rsidRDefault="002703D6">
      <w:pPr>
        <w:rPr>
          <w:rFonts w:ascii="Calibri" w:hAnsi="Calibri"/>
          <w:b/>
          <w:u w:val="single"/>
        </w:rPr>
      </w:pPr>
      <w:r w:rsidRPr="00746374">
        <w:rPr>
          <w:rFonts w:ascii="Calibri" w:hAnsi="Calibri"/>
          <w:b/>
          <w:u w:val="single"/>
        </w:rPr>
        <w:t>Human Resource Management:</w:t>
      </w:r>
    </w:p>
    <w:p w14:paraId="39CCE7B8" w14:textId="77777777" w:rsid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666250">
        <w:rPr>
          <w:rFonts w:ascii="Calibri" w:hAnsi="Calibri"/>
          <w:b/>
          <w:color w:val="943634" w:themeColor="accent2" w:themeShade="BF"/>
        </w:rPr>
        <w:t>Human Resource Management:</w:t>
      </w:r>
      <w:r>
        <w:rPr>
          <w:rFonts w:ascii="Calibri" w:hAnsi="Calibri"/>
        </w:rPr>
        <w:t xml:space="preserve"> The management of people in organizations to assure successful organizational performance and achievement of the organization’s strategic goals. </w:t>
      </w:r>
    </w:p>
    <w:p w14:paraId="04E24960" w14:textId="77777777" w:rsidR="002703D6" w:rsidRDefault="002703D6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 xml:space="preserve">Managing human capital (knowledge, education, training, skills, expertise) </w:t>
      </w:r>
      <w:r>
        <w:rPr>
          <w:rFonts w:ascii="Calibri" w:hAnsi="Calibri"/>
        </w:rPr>
        <w:t>to achieve organizational goals.</w:t>
      </w:r>
    </w:p>
    <w:p w14:paraId="78259EF2" w14:textId="77777777" w:rsidR="002703D6" w:rsidRPr="002703D6" w:rsidRDefault="002703D6" w:rsidP="002703D6">
      <w:pPr>
        <w:rPr>
          <w:rFonts w:ascii="Calibri" w:hAnsi="Calibri"/>
          <w:b/>
        </w:rPr>
      </w:pPr>
      <w:r w:rsidRPr="002703D6">
        <w:rPr>
          <w:rFonts w:ascii="Calibri" w:hAnsi="Calibri"/>
          <w:b/>
        </w:rPr>
        <w:t>HRM</w:t>
      </w:r>
      <w:r w:rsidR="00666250">
        <w:rPr>
          <w:rFonts w:ascii="Calibri" w:hAnsi="Calibri"/>
          <w:b/>
        </w:rPr>
        <w:t xml:space="preserve"> Professional’s</w:t>
      </w:r>
      <w:r w:rsidRPr="002703D6">
        <w:rPr>
          <w:rFonts w:ascii="Calibri" w:hAnsi="Calibri"/>
          <w:b/>
        </w:rPr>
        <w:t xml:space="preserve"> Responsibilities:</w:t>
      </w:r>
    </w:p>
    <w:p w14:paraId="564F9729" w14:textId="77777777" w:rsid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They are responsible for ensuring that the organization attracts, retains and engages the diverse talent required to meet operational and performance goals. </w:t>
      </w:r>
    </w:p>
    <w:p w14:paraId="4666D371" w14:textId="77777777" w:rsidR="00666250" w:rsidRP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  <w:i/>
        </w:rPr>
      </w:pPr>
      <w:r w:rsidRPr="00666250">
        <w:rPr>
          <w:rFonts w:ascii="Calibri" w:hAnsi="Calibri"/>
          <w:i/>
        </w:rPr>
        <w:t>They engage in:</w:t>
      </w:r>
      <w:bookmarkStart w:id="0" w:name="_GoBack"/>
      <w:bookmarkEnd w:id="0"/>
    </w:p>
    <w:p w14:paraId="71CA5DD4" w14:textId="77777777" w:rsidR="002703D6" w:rsidRPr="002703D6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>Planning</w:t>
      </w:r>
    </w:p>
    <w:p w14:paraId="7B7E8EAA" w14:textId="77777777" w:rsidR="00666250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>Recruitment / Selection</w:t>
      </w:r>
    </w:p>
    <w:p w14:paraId="41340B51" w14:textId="77777777" w:rsidR="002703D6" w:rsidRPr="00666250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666250">
        <w:rPr>
          <w:rFonts w:ascii="Calibri" w:hAnsi="Calibri"/>
        </w:rPr>
        <w:t>Orientation / Training</w:t>
      </w:r>
    </w:p>
    <w:p w14:paraId="04A2EA23" w14:textId="77777777" w:rsidR="002703D6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Performance Appraisal and Discipline</w:t>
      </w:r>
    </w:p>
    <w:p w14:paraId="78FCEDAB" w14:textId="77777777" w:rsidR="00746374" w:rsidRDefault="00746374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Compensation and Benefits</w:t>
      </w:r>
    </w:p>
    <w:p w14:paraId="1A36B8BA" w14:textId="77777777" w:rsidR="00666250" w:rsidRDefault="00746374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Counseling</w:t>
      </w:r>
    </w:p>
    <w:p w14:paraId="405977EF" w14:textId="77777777" w:rsidR="00666250" w:rsidRPr="00666250" w:rsidRDefault="00666250" w:rsidP="00666250">
      <w:pPr>
        <w:rPr>
          <w:rFonts w:ascii="Calibri" w:hAnsi="Calibri"/>
          <w:b/>
          <w:u w:val="single"/>
        </w:rPr>
      </w:pPr>
      <w:r w:rsidRPr="00666250">
        <w:rPr>
          <w:rFonts w:ascii="Calibri" w:hAnsi="Calibri"/>
          <w:b/>
          <w:u w:val="single"/>
        </w:rPr>
        <w:t xml:space="preserve">Human Resource Management Responsibilities: </w:t>
      </w:r>
    </w:p>
    <w:p w14:paraId="435AE6CA" w14:textId="77777777" w:rsidR="00666250" w:rsidRPr="00666250" w:rsidRDefault="00666250" w:rsidP="00666250">
      <w:pPr>
        <w:pStyle w:val="ListParagraph"/>
        <w:numPr>
          <w:ilvl w:val="0"/>
          <w:numId w:val="6"/>
        </w:numPr>
        <w:rPr>
          <w:rFonts w:ascii="Calibri" w:hAnsi="Calibri"/>
          <w:u w:val="single"/>
        </w:rPr>
      </w:pPr>
      <w:r w:rsidRPr="00666250">
        <w:rPr>
          <w:rFonts w:ascii="Calibri" w:hAnsi="Calibri"/>
          <w:u w:val="single"/>
        </w:rPr>
        <w:t xml:space="preserve">Operational Responsibilities: </w:t>
      </w:r>
    </w:p>
    <w:p w14:paraId="11549A7E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This is where HR professionals hire and maintain employees then manage employee separations. </w:t>
      </w:r>
    </w:p>
    <w:p w14:paraId="75B795B5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>Provide services like analyzing jobs, selecting employees, orienting and training employees, managing compensation, and communication with employees (counseling and disciplining).</w:t>
      </w:r>
    </w:p>
    <w:p w14:paraId="1EF73AF7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Ensuring employee health and safety, handling complaints, managing relationships with unions. </w:t>
      </w:r>
    </w:p>
    <w:p w14:paraId="0D9DD31A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The operational aspect of HR has started to become outsourced. </w:t>
      </w:r>
    </w:p>
    <w:p w14:paraId="7AB836DA" w14:textId="77777777" w:rsidR="00666250" w:rsidRDefault="00666250" w:rsidP="00666250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666250">
        <w:rPr>
          <w:rFonts w:ascii="Calibri" w:hAnsi="Calibri"/>
          <w:b/>
          <w:color w:val="365F91" w:themeColor="accent1" w:themeShade="BF"/>
        </w:rPr>
        <w:t>Outsourcing:</w:t>
      </w:r>
      <w:r w:rsidRPr="00666250">
        <w:rPr>
          <w:rFonts w:ascii="Calibri" w:hAnsi="Calibri"/>
        </w:rPr>
        <w:t xml:space="preserve"> The practice of contracting with outside vendors to handle specified functions on a permanent basis. </w:t>
      </w:r>
    </w:p>
    <w:p w14:paraId="081D420F" w14:textId="77777777" w:rsidR="00666250" w:rsidRDefault="00666250" w:rsidP="00666250">
      <w:pPr>
        <w:pStyle w:val="ListParagraph"/>
        <w:numPr>
          <w:ilvl w:val="3"/>
          <w:numId w:val="5"/>
        </w:numPr>
        <w:rPr>
          <w:rFonts w:ascii="Calibri" w:hAnsi="Calibri"/>
        </w:rPr>
      </w:pPr>
      <w:r>
        <w:rPr>
          <w:rFonts w:ascii="Calibri" w:hAnsi="Calibri"/>
        </w:rPr>
        <w:t>Can include outsourcing recruitment, management development and training functions.</w:t>
      </w:r>
    </w:p>
    <w:p w14:paraId="657BEC79" w14:textId="77777777" w:rsidR="00666250" w:rsidRDefault="00666250" w:rsidP="00666250">
      <w:pPr>
        <w:pStyle w:val="ListParagraph"/>
        <w:ind w:left="2880"/>
        <w:rPr>
          <w:rFonts w:ascii="Calibri" w:hAnsi="Calibri"/>
        </w:rPr>
      </w:pPr>
    </w:p>
    <w:p w14:paraId="5E2BD28B" w14:textId="77777777" w:rsidR="00666250" w:rsidRPr="00666250" w:rsidRDefault="00666250" w:rsidP="00666250">
      <w:pPr>
        <w:pStyle w:val="ListParagraph"/>
        <w:numPr>
          <w:ilvl w:val="0"/>
          <w:numId w:val="5"/>
        </w:numPr>
        <w:rPr>
          <w:rFonts w:ascii="Calibri" w:hAnsi="Calibri"/>
        </w:rPr>
      </w:pPr>
      <w:r>
        <w:rPr>
          <w:rFonts w:ascii="Calibri" w:hAnsi="Calibri"/>
          <w:u w:val="single"/>
        </w:rPr>
        <w:t xml:space="preserve">Strategic Responsibilities: </w:t>
      </w:r>
    </w:p>
    <w:p w14:paraId="5239109C" w14:textId="77777777" w:rsid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666250">
        <w:rPr>
          <w:rFonts w:ascii="Calibri" w:hAnsi="Calibri"/>
          <w:b/>
          <w:color w:val="943634" w:themeColor="accent2" w:themeShade="BF"/>
        </w:rPr>
        <w:t>Strategy:</w:t>
      </w:r>
      <w:r>
        <w:rPr>
          <w:rFonts w:ascii="Calibri" w:hAnsi="Calibri"/>
        </w:rPr>
        <w:t xml:space="preserve"> The company’s plan for how it will balance it’s internal strengths and weaknesses with external opportunities and threats in order to maintain competitive advantage. </w:t>
      </w:r>
    </w:p>
    <w:p w14:paraId="723F2302" w14:textId="77777777" w:rsid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b/>
          <w:color w:val="943634" w:themeColor="accent2" w:themeShade="BF"/>
        </w:rPr>
        <w:t>Environmental Scanning:</w:t>
      </w:r>
      <w:r>
        <w:rPr>
          <w:rFonts w:ascii="Calibri" w:hAnsi="Calibri"/>
        </w:rPr>
        <w:t xml:space="preserve"> Identifying and analyzing external opportunities and threats that may be crucial to the organization’s success. </w:t>
      </w:r>
    </w:p>
    <w:p w14:paraId="7B2F0AF8" w14:textId="77777777" w:rsidR="00666250" w:rsidRP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lastRenderedPageBreak/>
        <w:t>The strategic responsibilities involve HR professionals helping in the execution of downsizing and restructuring programs through training.</w:t>
      </w:r>
    </w:p>
    <w:p w14:paraId="56C4C70D" w14:textId="77777777" w:rsidR="00666250" w:rsidRPr="00666250" w:rsidRDefault="00666250" w:rsidP="00666250">
      <w:pPr>
        <w:pStyle w:val="ListParagraph"/>
        <w:numPr>
          <w:ilvl w:val="1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t xml:space="preserve">They are sometimes referred to as change agents, who lead the organization through organizational changes. </w:t>
      </w:r>
    </w:p>
    <w:p w14:paraId="56151A68" w14:textId="77777777" w:rsidR="00E25A3C" w:rsidRPr="00E25A3C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t xml:space="preserve">In this scenario they also arrange for outplacement services and pay-for-performance plans. </w:t>
      </w:r>
    </w:p>
    <w:p w14:paraId="02A2FC13" w14:textId="77777777" w:rsidR="00E25A3C" w:rsidRPr="00E25A3C" w:rsidRDefault="00E25A3C" w:rsidP="00E25A3C">
      <w:pPr>
        <w:rPr>
          <w:rFonts w:ascii="Calibri" w:hAnsi="Calibri"/>
          <w:b/>
          <w:u w:val="single"/>
        </w:rPr>
      </w:pPr>
      <w:r w:rsidRPr="00E25A3C">
        <w:rPr>
          <w:rFonts w:ascii="Calibri" w:hAnsi="Calibri"/>
          <w:b/>
          <w:u w:val="single"/>
        </w:rPr>
        <w:t>Measuring the Value of HR: Metrics</w:t>
      </w:r>
    </w:p>
    <w:p w14:paraId="41AD14C8" w14:textId="77777777" w:rsidR="00E25A3C" w:rsidRPr="00E25A3C" w:rsidRDefault="00E25A3C" w:rsidP="000D6A48">
      <w:pPr>
        <w:pStyle w:val="ListParagraph"/>
        <w:numPr>
          <w:ilvl w:val="0"/>
          <w:numId w:val="12"/>
        </w:numPr>
        <w:ind w:left="709"/>
        <w:rPr>
          <w:rFonts w:ascii="Calibri" w:hAnsi="Calibri"/>
        </w:rPr>
      </w:pPr>
      <w:r w:rsidRPr="00E25A3C">
        <w:rPr>
          <w:rFonts w:ascii="Calibri" w:hAnsi="Calibri"/>
          <w:b/>
          <w:color w:val="943634" w:themeColor="accent2" w:themeShade="BF"/>
        </w:rPr>
        <w:t>Metrics</w:t>
      </w:r>
      <w:r w:rsidRPr="00E25A3C">
        <w:rPr>
          <w:rFonts w:ascii="Calibri" w:hAnsi="Calibri"/>
        </w:rPr>
        <w:t xml:space="preserve">: Statistics used to measure activities and results. </w:t>
      </w:r>
    </w:p>
    <w:p w14:paraId="2803191F" w14:textId="77777777" w:rsidR="00746374" w:rsidRPr="00773671" w:rsidRDefault="00E25A3C" w:rsidP="00666250">
      <w:pPr>
        <w:pStyle w:val="ListParagraph"/>
        <w:numPr>
          <w:ilvl w:val="1"/>
          <w:numId w:val="10"/>
        </w:numPr>
        <w:rPr>
          <w:rFonts w:ascii="Calibri" w:hAnsi="Calibri"/>
        </w:rPr>
      </w:pPr>
      <w:r w:rsidRPr="00E25A3C">
        <w:rPr>
          <w:rFonts w:ascii="Calibri" w:hAnsi="Calibri"/>
          <w:b/>
          <w:color w:val="365F91" w:themeColor="accent1" w:themeShade="BF"/>
        </w:rPr>
        <w:t>Balanced Scorecard:</w:t>
      </w:r>
      <w:r w:rsidRPr="00E25A3C">
        <w:rPr>
          <w:rFonts w:ascii="Calibri" w:hAnsi="Calibri"/>
        </w:rPr>
        <w:t xml:space="preserve"> A measurement system that translates an organization’s strategy into a broad set of performance measures. </w:t>
      </w:r>
    </w:p>
    <w:p w14:paraId="19E78A4A" w14:textId="77777777" w:rsidR="00746374" w:rsidRPr="00773671" w:rsidRDefault="00746374" w:rsidP="00746374">
      <w:pPr>
        <w:rPr>
          <w:rFonts w:ascii="Calibri" w:hAnsi="Calibri"/>
          <w:b/>
          <w:u w:val="single"/>
        </w:rPr>
      </w:pPr>
      <w:r w:rsidRPr="00773671">
        <w:rPr>
          <w:rFonts w:ascii="Calibri" w:hAnsi="Calibri"/>
          <w:b/>
          <w:u w:val="single"/>
        </w:rPr>
        <w:t>External Environmental Influences</w:t>
      </w:r>
    </w:p>
    <w:p w14:paraId="62B0EC0F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Economic Conditions</w:t>
      </w:r>
    </w:p>
    <w:p w14:paraId="385CD79D" w14:textId="77777777" w:rsidR="00773671" w:rsidRDefault="0077367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When the economy is healthy, companies hire more workers to satisfy the increasing demand. </w:t>
      </w:r>
    </w:p>
    <w:p w14:paraId="5CC8658B" w14:textId="77777777" w:rsidR="00773671" w:rsidRDefault="00773671" w:rsidP="00773671">
      <w:pPr>
        <w:pStyle w:val="ListParagraph"/>
        <w:numPr>
          <w:ilvl w:val="2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More and more firm’s are in competition to find the most competent/qualified employees. </w:t>
      </w:r>
    </w:p>
    <w:p w14:paraId="0EEC7897" w14:textId="77777777" w:rsidR="00746374" w:rsidRPr="00746374" w:rsidRDefault="00773671" w:rsidP="00773671">
      <w:pPr>
        <w:pStyle w:val="ListParagraph"/>
        <w:numPr>
          <w:ilvl w:val="2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On the flipside, when the economy is in a downturn, firms look tor reduce pay and benefits, and sometimes downsize in the form of layoffs or early retirement programs. </w:t>
      </w:r>
    </w:p>
    <w:p w14:paraId="20DAEC55" w14:textId="77777777" w:rsidR="00746374" w:rsidRPr="00746374" w:rsidRDefault="0077367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365F91" w:themeColor="accent1" w:themeShade="BF"/>
        </w:rPr>
        <w:t>Productivity:</w:t>
      </w:r>
      <w:r>
        <w:rPr>
          <w:rFonts w:ascii="Calibri" w:hAnsi="Calibri"/>
        </w:rPr>
        <w:t xml:space="preserve"> The ratio of an organization’s outputs (goods and services) to it’s inputs (people, capital, energy, and materials) </w:t>
      </w:r>
    </w:p>
    <w:p w14:paraId="09A94A8E" w14:textId="77777777" w:rsidR="00501BEF" w:rsidRDefault="00746374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746374">
        <w:rPr>
          <w:rFonts w:ascii="Calibri" w:hAnsi="Calibri"/>
        </w:rPr>
        <w:t>Growth of the Service Sector</w:t>
      </w:r>
      <w:r w:rsidR="00501BEF">
        <w:rPr>
          <w:rFonts w:ascii="Calibri" w:hAnsi="Calibri"/>
        </w:rPr>
        <w:t xml:space="preserve"> has changed the types of HR that are needed. </w:t>
      </w:r>
    </w:p>
    <w:p w14:paraId="3E9DDC9D" w14:textId="77777777" w:rsidR="00501BEF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Primary Sector:</w:t>
      </w:r>
      <w:r>
        <w:rPr>
          <w:rFonts w:ascii="Calibri" w:hAnsi="Calibri"/>
        </w:rPr>
        <w:t xml:space="preserve"> Agriculture, fishing, mining, and forestry.</w:t>
      </w:r>
    </w:p>
    <w:p w14:paraId="49254143" w14:textId="77777777" w:rsidR="00501BEF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Secondary Sector:</w:t>
      </w:r>
      <w:r>
        <w:rPr>
          <w:rFonts w:ascii="Calibri" w:hAnsi="Calibri"/>
        </w:rPr>
        <w:t xml:space="preserve"> Manufacturing and construction.</w:t>
      </w:r>
    </w:p>
    <w:p w14:paraId="35457318" w14:textId="77777777" w:rsidR="00746374" w:rsidRPr="00746374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Service Sector:</w:t>
      </w:r>
      <w:r>
        <w:rPr>
          <w:rFonts w:ascii="Calibri" w:hAnsi="Calibri"/>
        </w:rPr>
        <w:t xml:space="preserve"> Public admin, business services, personal services, transit services, electronic services (TV, internet, phones)</w:t>
      </w:r>
    </w:p>
    <w:p w14:paraId="445D2BB2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proofErr w:type="spellStart"/>
      <w:r w:rsidRPr="00F548D4">
        <w:rPr>
          <w:rFonts w:ascii="Calibri" w:hAnsi="Calibri"/>
          <w:b/>
          <w:color w:val="943634" w:themeColor="accent2" w:themeShade="BF"/>
        </w:rPr>
        <w:t>Labour</w:t>
      </w:r>
      <w:proofErr w:type="spellEnd"/>
      <w:r w:rsidRPr="00F548D4">
        <w:rPr>
          <w:rFonts w:ascii="Calibri" w:hAnsi="Calibri"/>
          <w:b/>
          <w:color w:val="943634" w:themeColor="accent2" w:themeShade="BF"/>
        </w:rPr>
        <w:t xml:space="preserve"> market issues</w:t>
      </w:r>
    </w:p>
    <w:p w14:paraId="45622C8C" w14:textId="77777777" w:rsidR="00802661" w:rsidRDefault="0080266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Increasing diversity in the </w:t>
      </w:r>
      <w:proofErr w:type="spellStart"/>
      <w:r>
        <w:rPr>
          <w:rFonts w:ascii="Calibri" w:hAnsi="Calibri"/>
        </w:rPr>
        <w:t>labour</w:t>
      </w:r>
      <w:proofErr w:type="spellEnd"/>
      <w:r>
        <w:rPr>
          <w:rFonts w:ascii="Calibri" w:hAnsi="Calibri"/>
        </w:rPr>
        <w:t xml:space="preserve"> market</w:t>
      </w:r>
    </w:p>
    <w:p w14:paraId="6253CB60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802661">
        <w:rPr>
          <w:rFonts w:ascii="Calibri" w:hAnsi="Calibri"/>
          <w:u w:val="single"/>
        </w:rPr>
        <w:t>Traditionalists (Prior to 1946):</w:t>
      </w:r>
      <w:r>
        <w:rPr>
          <w:rFonts w:ascii="Calibri" w:hAnsi="Calibri"/>
        </w:rPr>
        <w:t xml:space="preserve">  Value loyalty, respect, stability, </w:t>
      </w:r>
      <w:proofErr w:type="spellStart"/>
      <w:r>
        <w:rPr>
          <w:rFonts w:ascii="Calibri" w:hAnsi="Calibri"/>
        </w:rPr>
        <w:t>honour</w:t>
      </w:r>
      <w:proofErr w:type="spellEnd"/>
      <w:r>
        <w:rPr>
          <w:rFonts w:ascii="Calibri" w:hAnsi="Calibri"/>
        </w:rPr>
        <w:t>, privacy, long-term orientation.</w:t>
      </w:r>
    </w:p>
    <w:p w14:paraId="43AE1DE2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802661">
        <w:rPr>
          <w:rFonts w:ascii="Calibri" w:hAnsi="Calibri"/>
          <w:u w:val="single"/>
        </w:rPr>
        <w:t>Baby Boomers (1946-1964):</w:t>
      </w:r>
      <w:r>
        <w:rPr>
          <w:rFonts w:ascii="Calibri" w:hAnsi="Calibri"/>
        </w:rPr>
        <w:t xml:space="preserve"> Optimism, involvement, equality, career-focused, relationship-focused, competitive. </w:t>
      </w:r>
    </w:p>
    <w:p w14:paraId="09BD322F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proofErr w:type="spellStart"/>
      <w:r w:rsidRPr="00802661">
        <w:rPr>
          <w:rFonts w:ascii="Calibri" w:hAnsi="Calibri"/>
          <w:u w:val="single"/>
        </w:rPr>
        <w:t>GenXers</w:t>
      </w:r>
      <w:proofErr w:type="spellEnd"/>
      <w:r w:rsidRPr="00802661">
        <w:rPr>
          <w:rFonts w:ascii="Calibri" w:hAnsi="Calibri"/>
          <w:u w:val="single"/>
        </w:rPr>
        <w:t xml:space="preserve"> (1965-1980):</w:t>
      </w:r>
      <w:r>
        <w:rPr>
          <w:rFonts w:ascii="Calibri" w:hAnsi="Calibri"/>
        </w:rPr>
        <w:t xml:space="preserve"> Independent, informality, flexible, techno literate, and multi-</w:t>
      </w:r>
      <w:proofErr w:type="spellStart"/>
      <w:r>
        <w:rPr>
          <w:rFonts w:ascii="Calibri" w:hAnsi="Calibri"/>
        </w:rPr>
        <w:t>taskers</w:t>
      </w:r>
      <w:proofErr w:type="spellEnd"/>
      <w:r>
        <w:rPr>
          <w:rFonts w:ascii="Calibri" w:hAnsi="Calibri"/>
        </w:rPr>
        <w:t xml:space="preserve">. </w:t>
      </w:r>
    </w:p>
    <w:p w14:paraId="3A3AE8B3" w14:textId="77777777" w:rsidR="00746374" w:rsidRPr="00746374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proofErr w:type="spellStart"/>
      <w:r>
        <w:rPr>
          <w:rFonts w:ascii="Calibri" w:hAnsi="Calibri"/>
          <w:u w:val="single"/>
        </w:rPr>
        <w:t>GenYs</w:t>
      </w:r>
      <w:proofErr w:type="spellEnd"/>
      <w:r>
        <w:rPr>
          <w:rFonts w:ascii="Calibri" w:hAnsi="Calibri"/>
          <w:u w:val="single"/>
        </w:rPr>
        <w:t>:</w:t>
      </w:r>
      <w:r>
        <w:rPr>
          <w:rFonts w:ascii="Calibri" w:hAnsi="Calibri"/>
        </w:rPr>
        <w:t xml:space="preserve"> Confidant, diverse, optimistic, innovative, creative and expressive. </w:t>
      </w:r>
    </w:p>
    <w:p w14:paraId="00FDFAA4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Government</w:t>
      </w:r>
    </w:p>
    <w:p w14:paraId="2A85105D" w14:textId="77777777" w:rsidR="00746374" w:rsidRPr="00746374" w:rsidRDefault="00746374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Rules and regulations that effect both employers and employees</w:t>
      </w:r>
    </w:p>
    <w:p w14:paraId="4DD18EC3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Technology</w:t>
      </w:r>
    </w:p>
    <w:p w14:paraId="7B5E9F0C" w14:textId="77777777" w:rsidR="00746374" w:rsidRDefault="00D64A9C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Virtual work places, and global companies. </w:t>
      </w:r>
    </w:p>
    <w:p w14:paraId="78088D89" w14:textId="77777777" w:rsidR="00D64A9C" w:rsidRPr="00746374" w:rsidRDefault="00D64A9C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The boundaries between work and home are lowered. </w:t>
      </w:r>
    </w:p>
    <w:p w14:paraId="7B2ABC79" w14:textId="77777777" w:rsidR="00780FA6" w:rsidRDefault="00746374" w:rsidP="00780FA6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Globalization &amp; Environmental Concerns</w:t>
      </w:r>
    </w:p>
    <w:p w14:paraId="318D69F7" w14:textId="77777777" w:rsidR="00780FA6" w:rsidRPr="00780FA6" w:rsidRDefault="00780FA6" w:rsidP="00780FA6">
      <w:pPr>
        <w:pStyle w:val="ListParagraph"/>
        <w:numPr>
          <w:ilvl w:val="1"/>
          <w:numId w:val="2"/>
        </w:numPr>
        <w:rPr>
          <w:rFonts w:ascii="Calibri" w:hAnsi="Calibri"/>
          <w:b/>
          <w:color w:val="000000" w:themeColor="text1"/>
        </w:rPr>
      </w:pPr>
      <w:r w:rsidRPr="00780FA6">
        <w:rPr>
          <w:rFonts w:ascii="Calibri" w:hAnsi="Calibri"/>
          <w:b/>
          <w:color w:val="365F91" w:themeColor="accent1" w:themeShade="BF"/>
        </w:rPr>
        <w:t>Globalization:</w:t>
      </w:r>
      <w:r>
        <w:rPr>
          <w:rFonts w:ascii="Calibri" w:hAnsi="Calibri"/>
          <w:b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 xml:space="preserve">The emergence of a single global market for most products and services. </w:t>
      </w:r>
    </w:p>
    <w:p w14:paraId="1926F3E3" w14:textId="77777777" w:rsidR="00780FA6" w:rsidRDefault="00780FA6" w:rsidP="00780FA6">
      <w:pPr>
        <w:rPr>
          <w:rFonts w:ascii="Calibri" w:hAnsi="Calibri"/>
          <w:b/>
          <w:color w:val="000000" w:themeColor="text1"/>
        </w:rPr>
      </w:pPr>
      <w:r>
        <w:rPr>
          <w:rFonts w:ascii="Calibri" w:hAnsi="Calibri"/>
          <w:b/>
          <w:color w:val="000000" w:themeColor="text1"/>
        </w:rPr>
        <w:t xml:space="preserve">Internal Environmental Influences: </w:t>
      </w:r>
    </w:p>
    <w:p w14:paraId="06670610" w14:textId="77777777" w:rsidR="007261ED" w:rsidRPr="007261ED" w:rsidRDefault="007261ED" w:rsidP="007261ED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Organizational Culture:</w:t>
      </w:r>
      <w:r w:rsidRPr="007261ED">
        <w:rPr>
          <w:rFonts w:ascii="Calibri" w:hAnsi="Calibri"/>
          <w:b/>
          <w:color w:val="000000" w:themeColor="text1"/>
        </w:rPr>
        <w:t xml:space="preserve"> </w:t>
      </w:r>
      <w:r w:rsidRPr="007261ED">
        <w:rPr>
          <w:rFonts w:ascii="Calibri" w:hAnsi="Calibri"/>
          <w:color w:val="000000" w:themeColor="text1"/>
        </w:rPr>
        <w:t xml:space="preserve">The shared set of values, beliefs, and assumptions shared by members of an organization. </w:t>
      </w:r>
    </w:p>
    <w:p w14:paraId="396048F0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>Helps the organization easily communicate what it “stands for” and “believes in”</w:t>
      </w:r>
    </w:p>
    <w:p w14:paraId="3DDAF0B6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>Provides employees with a sense of directed and expected behavior (norms)</w:t>
      </w:r>
    </w:p>
    <w:p w14:paraId="13514193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 xml:space="preserve">Creates a sense of identity, and consistency. </w:t>
      </w:r>
    </w:p>
    <w:p w14:paraId="2F4D5482" w14:textId="77777777" w:rsid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 xml:space="preserve">Fosters employee loyalty and commitment. </w:t>
      </w:r>
    </w:p>
    <w:p w14:paraId="44AFCA3B" w14:textId="77777777" w:rsidR="007261ED" w:rsidRDefault="007261ED" w:rsidP="007261ED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Organizational Climate:</w:t>
      </w:r>
      <w:r>
        <w:rPr>
          <w:rFonts w:ascii="Calibri" w:hAnsi="Calibri"/>
          <w:color w:val="000000" w:themeColor="text1"/>
        </w:rPr>
        <w:t xml:space="preserve"> The prevailing atmosphere that exists in an organization and its impact on employees. </w:t>
      </w:r>
    </w:p>
    <w:p w14:paraId="26EE0C75" w14:textId="77777777" w:rsid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It can be friendly or unfriendly, open or secretive, rigid or flexible, etc. </w:t>
      </w:r>
    </w:p>
    <w:p w14:paraId="1560A1E0" w14:textId="77777777" w:rsidR="00746374" w:rsidRPr="00F0390E" w:rsidRDefault="007261ED" w:rsidP="00780FA6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Empowerment</w:t>
      </w:r>
      <w:r w:rsidRPr="007261ED">
        <w:rPr>
          <w:rFonts w:ascii="Calibri" w:hAnsi="Calibri"/>
          <w:color w:val="5F497A" w:themeColor="accent4" w:themeShade="BF"/>
        </w:rPr>
        <w:t>:</w:t>
      </w:r>
      <w:r>
        <w:rPr>
          <w:rFonts w:ascii="Calibri" w:hAnsi="Calibri"/>
          <w:color w:val="000000" w:themeColor="text1"/>
        </w:rPr>
        <w:t xml:space="preserve"> Providing workers wit the skills and authority to make decisions that would traditionally be made my managers. </w:t>
      </w:r>
    </w:p>
    <w:p w14:paraId="372EB8C9" w14:textId="77777777" w:rsidR="00D64A9C" w:rsidRDefault="00D64A9C" w:rsidP="00D64A9C">
      <w:pPr>
        <w:rPr>
          <w:rFonts w:ascii="Calibri" w:hAnsi="Calibri"/>
        </w:rPr>
      </w:pPr>
      <w:r w:rsidRPr="0013396A">
        <w:rPr>
          <w:rFonts w:ascii="Calibri" w:hAnsi="Calibri"/>
          <w:b/>
          <w:u w:val="single"/>
        </w:rPr>
        <w:t>Brief History of HRM:</w:t>
      </w:r>
    </w:p>
    <w:p w14:paraId="1673C985" w14:textId="77777777" w:rsidR="00D64A9C" w:rsidRPr="00F548D4" w:rsidRDefault="00D64A9C" w:rsidP="00D64A9C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 xml:space="preserve">Scientific Management (early 1900’s) </w:t>
      </w:r>
    </w:p>
    <w:p w14:paraId="7306A644" w14:textId="77777777" w:rsidR="00D64A9C" w:rsidRPr="00D64A9C" w:rsidRDefault="00F0390E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0390E">
        <w:rPr>
          <w:rFonts w:ascii="Calibri" w:hAnsi="Calibri"/>
          <w:b/>
        </w:rPr>
        <w:t xml:space="preserve">Defined </w:t>
      </w:r>
      <w:r>
        <w:rPr>
          <w:rFonts w:ascii="Calibri" w:hAnsi="Calibri"/>
        </w:rPr>
        <w:t>as the process of “s</w:t>
      </w:r>
      <w:r w:rsidR="00D64A9C" w:rsidRPr="00D64A9C">
        <w:rPr>
          <w:rFonts w:ascii="Calibri" w:hAnsi="Calibri"/>
        </w:rPr>
        <w:t>cientifically</w:t>
      </w:r>
      <w:r>
        <w:rPr>
          <w:rFonts w:ascii="Calibri" w:hAnsi="Calibri"/>
        </w:rPr>
        <w:t>”</w:t>
      </w:r>
      <w:r w:rsidR="00D64A9C" w:rsidRPr="00D64A9C">
        <w:rPr>
          <w:rFonts w:ascii="Calibri" w:hAnsi="Calibri"/>
        </w:rPr>
        <w:t xml:space="preserve"> analyzing manufacturing processes to reduce costs and pay based on performance levels. </w:t>
      </w:r>
    </w:p>
    <w:p w14:paraId="61256C52" w14:textId="77777777" w:rsidR="00D64A9C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D64A9C">
        <w:rPr>
          <w:rFonts w:ascii="Calibri" w:hAnsi="Calibri"/>
        </w:rPr>
        <w:t>HRM played a minor role (personnel admin)</w:t>
      </w:r>
    </w:p>
    <w:p w14:paraId="73B97C19" w14:textId="77777777" w:rsidR="00D64A9C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 xml:space="preserve">Greater focus on productivity than human relations. </w:t>
      </w:r>
    </w:p>
    <w:p w14:paraId="2DDAC405" w14:textId="77777777" w:rsidR="00D64A9C" w:rsidRPr="00F548D4" w:rsidRDefault="00D64A9C" w:rsidP="00D64A9C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Human Relations Movement (1920’s – 1950’s)</w:t>
      </w:r>
    </w:p>
    <w:p w14:paraId="3C9EADE3" w14:textId="77777777" w:rsidR="00F0390E" w:rsidRDefault="00F0390E" w:rsidP="00F0390E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0390E">
        <w:rPr>
          <w:rFonts w:ascii="Calibri" w:hAnsi="Calibri"/>
          <w:b/>
        </w:rPr>
        <w:t>Defined</w:t>
      </w:r>
      <w:r>
        <w:rPr>
          <w:rFonts w:ascii="Calibri" w:hAnsi="Calibri"/>
        </w:rPr>
        <w:t xml:space="preserve"> as a management philosophy based on the belief that the attitudes and feelings of workers are important and deserve more attention. </w:t>
      </w:r>
    </w:p>
    <w:p w14:paraId="2E81AE8A" w14:textId="77777777" w:rsidR="00F0390E" w:rsidRPr="00F0390E" w:rsidRDefault="00F0390E" w:rsidP="00F0390E">
      <w:pPr>
        <w:pStyle w:val="ListParagraph"/>
        <w:numPr>
          <w:ilvl w:val="2"/>
          <w:numId w:val="3"/>
        </w:numPr>
        <w:rPr>
          <w:rFonts w:ascii="Calibri" w:hAnsi="Calibri"/>
        </w:rPr>
      </w:pPr>
      <w:r w:rsidRPr="00F0390E">
        <w:rPr>
          <w:rFonts w:ascii="Calibri" w:hAnsi="Calibri"/>
        </w:rPr>
        <w:t xml:space="preserve">Came </w:t>
      </w:r>
      <w:r>
        <w:rPr>
          <w:rFonts w:ascii="Calibri" w:hAnsi="Calibri"/>
        </w:rPr>
        <w:t xml:space="preserve">about </w:t>
      </w:r>
      <w:r w:rsidRPr="00F0390E">
        <w:rPr>
          <w:rFonts w:ascii="Calibri" w:hAnsi="Calibri"/>
        </w:rPr>
        <w:t xml:space="preserve">as a result of the Hawthorne studies. </w:t>
      </w:r>
    </w:p>
    <w:p w14:paraId="4011AC24" w14:textId="77777777" w:rsidR="00F0390E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Increase in unionizations; new focus on employee relations, orientation, and performance appraisals.</w:t>
      </w:r>
    </w:p>
    <w:p w14:paraId="0105A9EA" w14:textId="77777777" w:rsidR="00D64A9C" w:rsidRDefault="00F0390E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 xml:space="preserve">Criticisms were that it failed to recognize the importance of structure and work rules by oversimplifying the concept of employee motivation and ignored individual beliefs, needs, and abilities. </w:t>
      </w:r>
    </w:p>
    <w:p w14:paraId="51541866" w14:textId="77777777" w:rsidR="006A31AB" w:rsidRPr="00F548D4" w:rsidRDefault="006A31AB" w:rsidP="006A31AB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Human Resources Movement (1960s –Today)</w:t>
      </w:r>
    </w:p>
    <w:p w14:paraId="2238E935" w14:textId="77777777" w:rsidR="006A31AB" w:rsidRPr="00621489" w:rsidRDefault="00621489" w:rsidP="00621489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A management philosophy focusing on concern for people and productivity. Involves health and e</w:t>
      </w:r>
      <w:r w:rsidR="006A31AB" w:rsidRPr="00621489">
        <w:rPr>
          <w:rFonts w:ascii="Calibri" w:hAnsi="Calibri"/>
        </w:rPr>
        <w:t>nvironment</w:t>
      </w:r>
      <w:r>
        <w:rPr>
          <w:rFonts w:ascii="Calibri" w:hAnsi="Calibri"/>
        </w:rPr>
        <w:t>al</w:t>
      </w:r>
      <w:r w:rsidR="006A31AB" w:rsidRPr="00621489">
        <w:rPr>
          <w:rFonts w:ascii="Calibri" w:hAnsi="Calibri"/>
        </w:rPr>
        <w:t xml:space="preserve"> concerns</w:t>
      </w:r>
    </w:p>
    <w:p w14:paraId="7C57679F" w14:textId="77777777" w:rsidR="00621489" w:rsidRDefault="006A31AB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548D4">
        <w:rPr>
          <w:rFonts w:ascii="Calibri" w:hAnsi="Calibri"/>
          <w:b/>
          <w:color w:val="548DD4" w:themeColor="text2" w:themeTint="99"/>
        </w:rPr>
        <w:t>Joint focus-</w:t>
      </w:r>
      <w:r>
        <w:rPr>
          <w:rFonts w:ascii="Calibri" w:hAnsi="Calibri"/>
        </w:rPr>
        <w:t xml:space="preserve"> Concern for people and productivity</w:t>
      </w:r>
    </w:p>
    <w:p w14:paraId="402F4901" w14:textId="77777777" w:rsidR="00621489" w:rsidRP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 xml:space="preserve">Phase 1: </w:t>
      </w:r>
      <w:r>
        <w:rPr>
          <w:rFonts w:ascii="Calibri" w:hAnsi="Calibri"/>
          <w:color w:val="000000" w:themeColor="text1"/>
        </w:rPr>
        <w:t>Early 1900’s, personnel administrators assumed responsibility for hiring and firing, and ran the payroll.</w:t>
      </w:r>
    </w:p>
    <w:p w14:paraId="71108A25" w14:textId="77777777" w:rsid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>Phase 2:</w:t>
      </w:r>
      <w:r>
        <w:rPr>
          <w:rFonts w:ascii="Calibri" w:hAnsi="Calibri"/>
        </w:rPr>
        <w:t xml:space="preserve"> As the scientific movement gained momentum, operational efficiency increased but wage increases did not keep up. As a result, employees lost trust in management. This is when minimum wage and unions came into place. </w:t>
      </w:r>
    </w:p>
    <w:p w14:paraId="2290A507" w14:textId="77777777" w:rsid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>Phase 3:</w:t>
      </w:r>
      <w:r>
        <w:rPr>
          <w:rFonts w:ascii="Calibri" w:hAnsi="Calibri"/>
        </w:rPr>
        <w:t xml:space="preserve"> 1960s and 1970s, established employees’ human rights, wages and benefits, working condition regulations, and health and safety regulations. </w:t>
      </w:r>
    </w:p>
    <w:p w14:paraId="2217D37D" w14:textId="77777777" w:rsidR="006A31AB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>Phase 4:</w:t>
      </w:r>
      <w:r>
        <w:rPr>
          <w:rFonts w:ascii="Calibri" w:hAnsi="Calibri"/>
        </w:rPr>
        <w:t xml:space="preserve"> This is when the strategic role took off. </w:t>
      </w:r>
    </w:p>
    <w:p w14:paraId="07192301" w14:textId="77777777" w:rsidR="006A31AB" w:rsidRPr="006A31AB" w:rsidRDefault="006A31AB" w:rsidP="006A31AB">
      <w:pPr>
        <w:rPr>
          <w:rFonts w:ascii="Calibri" w:hAnsi="Calibri"/>
          <w:b/>
        </w:rPr>
      </w:pPr>
      <w:r w:rsidRPr="006A31AB">
        <w:rPr>
          <w:rFonts w:ascii="Calibri" w:hAnsi="Calibri"/>
          <w:b/>
        </w:rPr>
        <w:t>Growing Professionalism in HRM</w:t>
      </w:r>
    </w:p>
    <w:p w14:paraId="6A608081" w14:textId="77777777" w:rsidR="006A31AB" w:rsidRPr="006A31AB" w:rsidRDefault="006A31AB" w:rsidP="006A31AB">
      <w:pPr>
        <w:pStyle w:val="ListParagraph"/>
        <w:numPr>
          <w:ilvl w:val="0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Now- HR as strategic partner</w:t>
      </w:r>
    </w:p>
    <w:p w14:paraId="132EB5F9" w14:textId="77777777" w:rsid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Leveraging human capital to compete in today’s global marketplace</w:t>
      </w:r>
    </w:p>
    <w:p w14:paraId="0207D486" w14:textId="77777777" w:rsidR="00692028" w:rsidRPr="00692028" w:rsidRDefault="00692028" w:rsidP="00692028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>Strategic role of HR has been emphasized (works with finance, marketing, and accounting)</w:t>
      </w:r>
    </w:p>
    <w:p w14:paraId="0170BB9A" w14:textId="77777777" w:rsidR="006A31AB" w:rsidRPr="00692028" w:rsidRDefault="006A31AB" w:rsidP="006A31AB">
      <w:pPr>
        <w:pStyle w:val="ListParagraph"/>
        <w:numPr>
          <w:ilvl w:val="0"/>
          <w:numId w:val="4"/>
        </w:numPr>
        <w:rPr>
          <w:rFonts w:ascii="Calibri" w:hAnsi="Calibri"/>
          <w:u w:val="single"/>
        </w:rPr>
      </w:pPr>
      <w:r w:rsidRPr="00692028">
        <w:rPr>
          <w:rFonts w:ascii="Calibri" w:hAnsi="Calibri"/>
          <w:u w:val="single"/>
        </w:rPr>
        <w:t>Increased professionalism in HRM:</w:t>
      </w:r>
    </w:p>
    <w:p w14:paraId="5CD9A8C9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Common body of knowledge</w:t>
      </w:r>
    </w:p>
    <w:p w14:paraId="252D0D71" w14:textId="77777777" w:rsidR="006A31AB" w:rsidRDefault="00621489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>Certified Human Resource Professional</w:t>
      </w:r>
      <w:r w:rsidR="002341FA">
        <w:rPr>
          <w:rFonts w:ascii="Calibri" w:hAnsi="Calibri"/>
        </w:rPr>
        <w:t xml:space="preserve"> </w:t>
      </w:r>
      <w:r w:rsidR="006A31AB" w:rsidRPr="006A31AB">
        <w:rPr>
          <w:rFonts w:ascii="Calibri" w:hAnsi="Calibri"/>
        </w:rPr>
        <w:t>(CHRP)</w:t>
      </w:r>
    </w:p>
    <w:p w14:paraId="4C697A66" w14:textId="77777777" w:rsidR="00CB15BC" w:rsidRPr="006A31AB" w:rsidRDefault="00CB15BC" w:rsidP="00CB15BC">
      <w:pPr>
        <w:pStyle w:val="ListParagraph"/>
        <w:numPr>
          <w:ilvl w:val="2"/>
          <w:numId w:val="4"/>
        </w:numPr>
        <w:rPr>
          <w:rFonts w:ascii="Calibri" w:hAnsi="Calibri"/>
        </w:rPr>
      </w:pPr>
      <w:r>
        <w:rPr>
          <w:rFonts w:ascii="Calibri" w:hAnsi="Calibri"/>
        </w:rPr>
        <w:t>Certification of HR professionals</w:t>
      </w:r>
    </w:p>
    <w:p w14:paraId="05896670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Self-regulation</w:t>
      </w:r>
    </w:p>
    <w:p w14:paraId="032B7FD4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Code of ethics, social responsibility</w:t>
      </w:r>
    </w:p>
    <w:p w14:paraId="36D390C7" w14:textId="77777777" w:rsidR="00780FA6" w:rsidRPr="00621489" w:rsidRDefault="00780FA6" w:rsidP="00746374">
      <w:pPr>
        <w:rPr>
          <w:rFonts w:ascii="Calibri" w:hAnsi="Calibri"/>
          <w:b/>
          <w:u w:val="single"/>
        </w:rPr>
      </w:pPr>
      <w:r w:rsidRPr="00621489">
        <w:rPr>
          <w:rFonts w:ascii="Calibri" w:hAnsi="Calibri"/>
          <w:b/>
          <w:u w:val="single"/>
        </w:rPr>
        <w:t xml:space="preserve">Definitions: </w:t>
      </w:r>
    </w:p>
    <w:p w14:paraId="6D65F4F0" w14:textId="77777777" w:rsidR="00621489" w:rsidRDefault="00780FA6" w:rsidP="00621489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621489">
        <w:rPr>
          <w:rFonts w:ascii="Calibri" w:hAnsi="Calibri"/>
          <w:b/>
          <w:color w:val="5F497A" w:themeColor="accent4" w:themeShade="BF"/>
        </w:rPr>
        <w:t>Contingent/Non-standard workers:</w:t>
      </w:r>
      <w:r w:rsidRPr="00621489">
        <w:rPr>
          <w:rFonts w:ascii="Calibri" w:hAnsi="Calibri"/>
        </w:rPr>
        <w:t xml:space="preserve"> Workers who do not have regular full-time employment status. </w:t>
      </w:r>
    </w:p>
    <w:p w14:paraId="7B729970" w14:textId="77777777" w:rsidR="00746374" w:rsidRPr="00621489" w:rsidRDefault="00621489" w:rsidP="00621489">
      <w:pPr>
        <w:pStyle w:val="ListParagraph"/>
        <w:numPr>
          <w:ilvl w:val="0"/>
          <w:numId w:val="14"/>
        </w:numPr>
        <w:rPr>
          <w:rFonts w:ascii="Calibri" w:hAnsi="Calibri"/>
        </w:rPr>
      </w:pPr>
      <w:r>
        <w:rPr>
          <w:rFonts w:ascii="Calibri" w:hAnsi="Calibri"/>
          <w:b/>
          <w:color w:val="5F497A" w:themeColor="accent4" w:themeShade="BF"/>
        </w:rPr>
        <w:t>Social Responsibility:</w:t>
      </w:r>
      <w:r>
        <w:rPr>
          <w:rFonts w:ascii="Calibri" w:hAnsi="Calibri"/>
        </w:rPr>
        <w:t xml:space="preserve"> The implied, enforced, or felt obligation of managers, acting in their official capacities, to serve or protect the interests of groups other than themselves. </w:t>
      </w:r>
    </w:p>
    <w:sectPr w:rsidR="00746374" w:rsidRPr="00621489" w:rsidSect="00CD63A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6745"/>
    <w:multiLevelType w:val="hybridMultilevel"/>
    <w:tmpl w:val="F8C2F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77FC4"/>
    <w:multiLevelType w:val="multilevel"/>
    <w:tmpl w:val="6B308B3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A25EA0"/>
    <w:multiLevelType w:val="hybridMultilevel"/>
    <w:tmpl w:val="EC309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57AD7"/>
    <w:multiLevelType w:val="hybridMultilevel"/>
    <w:tmpl w:val="DDCC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84486"/>
    <w:multiLevelType w:val="hybridMultilevel"/>
    <w:tmpl w:val="618ED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565A7"/>
    <w:multiLevelType w:val="multilevel"/>
    <w:tmpl w:val="5E3212BC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0C3182"/>
    <w:multiLevelType w:val="hybridMultilevel"/>
    <w:tmpl w:val="DBC21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9678C"/>
    <w:multiLevelType w:val="hybridMultilevel"/>
    <w:tmpl w:val="873A2E2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44F87"/>
    <w:multiLevelType w:val="hybridMultilevel"/>
    <w:tmpl w:val="6B308B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971832"/>
    <w:multiLevelType w:val="hybridMultilevel"/>
    <w:tmpl w:val="F84C4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1418C"/>
    <w:multiLevelType w:val="hybridMultilevel"/>
    <w:tmpl w:val="007E4B3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1170A"/>
    <w:multiLevelType w:val="hybridMultilevel"/>
    <w:tmpl w:val="1DE6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AE08F1"/>
    <w:multiLevelType w:val="multilevel"/>
    <w:tmpl w:val="A352F97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124433A"/>
    <w:multiLevelType w:val="hybridMultilevel"/>
    <w:tmpl w:val="B5E0F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1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3D6"/>
    <w:rsid w:val="00050C80"/>
    <w:rsid w:val="000D6A48"/>
    <w:rsid w:val="0013396A"/>
    <w:rsid w:val="002341FA"/>
    <w:rsid w:val="002703D6"/>
    <w:rsid w:val="00501BEF"/>
    <w:rsid w:val="00566C15"/>
    <w:rsid w:val="00592309"/>
    <w:rsid w:val="00621489"/>
    <w:rsid w:val="00666250"/>
    <w:rsid w:val="00692028"/>
    <w:rsid w:val="006A31AB"/>
    <w:rsid w:val="007261ED"/>
    <w:rsid w:val="00746374"/>
    <w:rsid w:val="00773671"/>
    <w:rsid w:val="00780FA6"/>
    <w:rsid w:val="00802661"/>
    <w:rsid w:val="009875EC"/>
    <w:rsid w:val="00AB0FE1"/>
    <w:rsid w:val="00B06846"/>
    <w:rsid w:val="00CB15BC"/>
    <w:rsid w:val="00CD63A0"/>
    <w:rsid w:val="00D64A9C"/>
    <w:rsid w:val="00E25A3C"/>
    <w:rsid w:val="00F0390E"/>
    <w:rsid w:val="00F548D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018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1028</Words>
  <Characters>5860</Characters>
  <Application>Microsoft Macintosh Word</Application>
  <DocSecurity>0</DocSecurity>
  <Lines>48</Lines>
  <Paragraphs>13</Paragraphs>
  <ScaleCrop>false</ScaleCrop>
  <Company>Sir Wilfrid Laurier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K.</dc:creator>
  <cp:keywords/>
  <dc:description/>
  <cp:lastModifiedBy>Nitish Kumar</cp:lastModifiedBy>
  <cp:revision>4</cp:revision>
  <dcterms:created xsi:type="dcterms:W3CDTF">2012-01-13T14:18:00Z</dcterms:created>
  <dcterms:modified xsi:type="dcterms:W3CDTF">2012-02-08T16:44:00Z</dcterms:modified>
</cp:coreProperties>
</file>